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DD5E" w14:textId="77777777" w:rsidR="00A035B5" w:rsidRDefault="00A035B5" w:rsidP="00A035B5">
      <w:pPr>
        <w:jc w:val="center"/>
        <w:rPr>
          <w:rFonts w:ascii="Aptos" w:hAnsi="Aptos"/>
          <w:b/>
          <w:bCs/>
        </w:rPr>
      </w:pPr>
    </w:p>
    <w:p w14:paraId="1B508930" w14:textId="24FC87BC" w:rsidR="00A035B5" w:rsidRDefault="00A035B5" w:rsidP="00A035B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Putnam First Cancer Fund, Inc.</w:t>
      </w:r>
      <w:r w:rsidRPr="00A035B5">
        <w:rPr>
          <w:rFonts w:ascii="Aptos" w:hAnsi="Aptos"/>
          <w:b/>
          <w:bCs/>
        </w:rPr>
        <w:t xml:space="preserve"> Retention Policy</w:t>
      </w:r>
    </w:p>
    <w:p w14:paraId="66C212BC" w14:textId="38BEAD6C" w:rsidR="001267A6" w:rsidRPr="00A035B5" w:rsidRDefault="001267A6" w:rsidP="001267A6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Effective Date: 04-14-2026</w:t>
      </w:r>
    </w:p>
    <w:p w14:paraId="7BABBAC5" w14:textId="77777777" w:rsidR="00A035B5" w:rsidRPr="00A035B5" w:rsidRDefault="00A035B5" w:rsidP="00A035B5">
      <w:pPr>
        <w:rPr>
          <w:rFonts w:ascii="Aptos" w:hAnsi="Aptos"/>
        </w:rPr>
      </w:pPr>
      <w:r w:rsidRPr="00A035B5">
        <w:rPr>
          <w:rFonts w:ascii="Aptos" w:hAnsi="Aptos"/>
        </w:rPr>
        <w:t>Recommended retention for nonprofit financial records generally ranges from 3 to 7 years, with permanent retention for key governance documents (articles of incorporation, board minutes, and audit reports). Key documents like tax returns, audits, and donor records should typically be kept for 7 years to meet IRS requirements. </w:t>
      </w:r>
    </w:p>
    <w:p w14:paraId="06290A96" w14:textId="77777777" w:rsidR="00A035B5" w:rsidRPr="00A035B5" w:rsidRDefault="00A035B5" w:rsidP="00A035B5">
      <w:pPr>
        <w:rPr>
          <w:rFonts w:ascii="Aptos" w:hAnsi="Aptos"/>
        </w:rPr>
      </w:pPr>
      <w:r w:rsidRPr="00A035B5">
        <w:rPr>
          <w:rFonts w:ascii="Aptos" w:hAnsi="Aptos"/>
        </w:rPr>
        <w:t>Recommended Retention Schedule Examples:</w:t>
      </w:r>
    </w:p>
    <w:p w14:paraId="6F87C912" w14:textId="1FE4E160" w:rsidR="00A035B5" w:rsidRPr="00A035B5" w:rsidRDefault="00A035B5" w:rsidP="00A035B5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Permanent: Board meeting minutes, audited financial statements, tax returns/exemption applications, governing documents, and general ledger.</w:t>
      </w:r>
    </w:p>
    <w:p w14:paraId="4739BAAA" w14:textId="77777777" w:rsidR="00A035B5" w:rsidRPr="00A035B5" w:rsidRDefault="00A035B5" w:rsidP="00A035B5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7 Years: Donor records, grant agreements, invoices, payroll records, and bank statements.</w:t>
      </w:r>
    </w:p>
    <w:p w14:paraId="0CBAE0CE" w14:textId="77777777" w:rsidR="00A035B5" w:rsidRPr="00A035B5" w:rsidRDefault="00A035B5" w:rsidP="00A035B5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3 Years: Bank reconciliations, internal reports, and vendor correspondence. </w:t>
      </w:r>
    </w:p>
    <w:p w14:paraId="784EF887" w14:textId="77777777" w:rsidR="00A035B5" w:rsidRPr="00A035B5" w:rsidRDefault="00A035B5" w:rsidP="00A035B5">
      <w:pPr>
        <w:rPr>
          <w:rFonts w:ascii="Aptos" w:hAnsi="Aptos"/>
        </w:rPr>
      </w:pPr>
      <w:r w:rsidRPr="00A035B5">
        <w:rPr>
          <w:rFonts w:ascii="Aptos" w:hAnsi="Aptos"/>
        </w:rPr>
        <w:t>Usage Examples &amp; Context:</w:t>
      </w:r>
    </w:p>
    <w:p w14:paraId="08A14E01" w14:textId="77777777" w:rsidR="00A035B5" w:rsidRPr="00A035B5" w:rsidRDefault="00A035B5" w:rsidP="00A035B5">
      <w:pPr>
        <w:numPr>
          <w:ilvl w:val="0"/>
          <w:numId w:val="6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IRS Audits: 7 years of records are needed for tax-related documents.</w:t>
      </w:r>
    </w:p>
    <w:p w14:paraId="2F3A32B0" w14:textId="77777777" w:rsidR="00A035B5" w:rsidRPr="00A035B5" w:rsidRDefault="00A035B5" w:rsidP="00A035B5">
      <w:pPr>
        <w:numPr>
          <w:ilvl w:val="0"/>
          <w:numId w:val="6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Grant Compliance: Keep grant agreements for the duration of the grant plus 3 years.</w:t>
      </w:r>
    </w:p>
    <w:p w14:paraId="66B757DC" w14:textId="77777777" w:rsidR="00A035B5" w:rsidRPr="00A035B5" w:rsidRDefault="00A035B5" w:rsidP="00A035B5">
      <w:pPr>
        <w:numPr>
          <w:ilvl w:val="0"/>
          <w:numId w:val="6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Legal Protection: Maintain records for 3 years beyond the active period of contracts or leases. </w:t>
      </w:r>
    </w:p>
    <w:p w14:paraId="22B28F88" w14:textId="77777777" w:rsidR="00A035B5" w:rsidRPr="00A035B5" w:rsidRDefault="00A035B5" w:rsidP="00A035B5">
      <w:pPr>
        <w:rPr>
          <w:rFonts w:ascii="Aptos" w:hAnsi="Aptos"/>
        </w:rPr>
      </w:pPr>
    </w:p>
    <w:p w14:paraId="37390A81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Recommendation for Putnam First Cancer Fund, Inc.</w:t>
      </w:r>
    </w:p>
    <w:p w14:paraId="2254D640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Permanent:</w:t>
      </w:r>
    </w:p>
    <w:p w14:paraId="2BAC117E" w14:textId="77777777" w:rsidR="00A035B5" w:rsidRPr="00A035B5" w:rsidRDefault="00A035B5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A035B5">
        <w:rPr>
          <w:rFonts w:ascii="Aptos" w:hAnsi="Aptos"/>
        </w:rPr>
        <w:t>Articles of Incorporation </w:t>
      </w:r>
    </w:p>
    <w:p w14:paraId="0327EA1D" w14:textId="77777777" w:rsidR="00A035B5" w:rsidRPr="00A035B5" w:rsidRDefault="00A035B5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A035B5">
        <w:rPr>
          <w:rFonts w:ascii="Aptos" w:hAnsi="Aptos"/>
        </w:rPr>
        <w:t>Bylaws </w:t>
      </w:r>
    </w:p>
    <w:p w14:paraId="2D4D1E1F" w14:textId="5874EDB1" w:rsidR="00A035B5" w:rsidRPr="00A035B5" w:rsidRDefault="00C1250D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 xml:space="preserve">Board of Trustee and Executive Committee </w:t>
      </w:r>
      <w:r w:rsidR="00A035B5" w:rsidRPr="00A035B5">
        <w:rPr>
          <w:rFonts w:ascii="Aptos" w:hAnsi="Aptos"/>
        </w:rPr>
        <w:t>Meetings Minutes</w:t>
      </w:r>
    </w:p>
    <w:p w14:paraId="02895EF7" w14:textId="77777777" w:rsidR="00A035B5" w:rsidRPr="00A035B5" w:rsidRDefault="00A035B5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A035B5">
        <w:rPr>
          <w:rFonts w:ascii="Aptos" w:hAnsi="Aptos"/>
        </w:rPr>
        <w:lastRenderedPageBreak/>
        <w:t>Annual Reports</w:t>
      </w:r>
    </w:p>
    <w:p w14:paraId="6B0CC9B9" w14:textId="77777777" w:rsidR="00A035B5" w:rsidRPr="00A035B5" w:rsidRDefault="00A035B5" w:rsidP="00A035B5">
      <w:pPr>
        <w:rPr>
          <w:rFonts w:ascii="Aptos" w:hAnsi="Aptos"/>
        </w:rPr>
      </w:pPr>
    </w:p>
    <w:p w14:paraId="64A3AD8D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7 Years beyond Current Year:</w:t>
      </w:r>
    </w:p>
    <w:p w14:paraId="7645E7FD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IRS 990</w:t>
      </w:r>
    </w:p>
    <w:p w14:paraId="72E1D915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Signed Annual Declaration &amp; Conflict of Interest Compliance Statement </w:t>
      </w:r>
    </w:p>
    <w:p w14:paraId="5D51E45A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Donor Records</w:t>
      </w:r>
    </w:p>
    <w:p w14:paraId="29B235ED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Bank and Financial Institution Statements</w:t>
      </w:r>
    </w:p>
    <w:p w14:paraId="34CB87C9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Audit Reports*</w:t>
      </w:r>
    </w:p>
    <w:p w14:paraId="7F24F6D1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Credit Card &amp; Vendor Payments</w:t>
      </w:r>
    </w:p>
    <w:p w14:paraId="481DB719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Bank Reconciliation </w:t>
      </w:r>
    </w:p>
    <w:p w14:paraId="370607A2" w14:textId="77777777" w:rsidR="00A035B5" w:rsidRPr="00A035B5" w:rsidRDefault="00A035B5" w:rsidP="00A035B5">
      <w:pPr>
        <w:rPr>
          <w:rFonts w:ascii="Aptos" w:hAnsi="Aptos"/>
        </w:rPr>
      </w:pPr>
    </w:p>
    <w:p w14:paraId="7D5FAB9D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3 Years beyond Current Year:</w:t>
      </w:r>
    </w:p>
    <w:p w14:paraId="5A47971A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Grant Information </w:t>
      </w:r>
    </w:p>
    <w:p w14:paraId="077C9E09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Client Report</w:t>
      </w:r>
    </w:p>
    <w:p w14:paraId="52C76DB9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Voting Spreadsheet and email records </w:t>
      </w:r>
    </w:p>
    <w:p w14:paraId="47C943B9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Client Files maintained by Palatka Christian Service Center and Client Support Services (Gail Smith in 2026)</w:t>
      </w:r>
    </w:p>
    <w:p w14:paraId="0F37F12B" w14:textId="77777777" w:rsidR="00A035B5" w:rsidRPr="00A035B5" w:rsidRDefault="00A035B5" w:rsidP="00A035B5">
      <w:pPr>
        <w:rPr>
          <w:rFonts w:ascii="Aptos" w:hAnsi="Aptos"/>
        </w:rPr>
      </w:pPr>
    </w:p>
    <w:p w14:paraId="702BB3BE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Through Expiration Date:</w:t>
      </w:r>
    </w:p>
    <w:p w14:paraId="579B77E8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State Solicitation for Contributions Renewal</w:t>
      </w:r>
    </w:p>
    <w:p w14:paraId="0253F11A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State Annual Filing</w:t>
      </w:r>
    </w:p>
    <w:p w14:paraId="6955228C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Tax Exemption Certificate </w:t>
      </w:r>
    </w:p>
    <w:p w14:paraId="021B463B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Insurance Filing unless under litigation</w:t>
      </w:r>
    </w:p>
    <w:p w14:paraId="6B620917" w14:textId="77777777" w:rsidR="00A035B5" w:rsidRPr="00A035B5" w:rsidRDefault="00A035B5" w:rsidP="00A035B5">
      <w:pPr>
        <w:rPr>
          <w:rFonts w:ascii="Aptos" w:hAnsi="Aptos"/>
        </w:rPr>
      </w:pPr>
    </w:p>
    <w:p w14:paraId="4BAC9A14" w14:textId="18CF7565" w:rsidR="008F7474" w:rsidRPr="00C1250D" w:rsidRDefault="00A035B5" w:rsidP="00C1250D">
      <w:pPr>
        <w:rPr>
          <w:rFonts w:ascii="Aptos" w:hAnsi="Aptos"/>
        </w:rPr>
      </w:pPr>
      <w:r w:rsidRPr="00A035B5">
        <w:rPr>
          <w:rFonts w:ascii="Aptos" w:hAnsi="Aptos"/>
        </w:rPr>
        <w:t xml:space="preserve">*No Audit Reports </w:t>
      </w:r>
      <w:proofErr w:type="gramStart"/>
      <w:r w:rsidRPr="00A035B5">
        <w:rPr>
          <w:rFonts w:ascii="Aptos" w:hAnsi="Aptos"/>
        </w:rPr>
        <w:t>at this time</w:t>
      </w:r>
      <w:proofErr w:type="gramEnd"/>
      <w:r w:rsidRPr="00A035B5">
        <w:rPr>
          <w:rFonts w:ascii="Aptos" w:hAnsi="Aptos"/>
        </w:rPr>
        <w:t>, only notations in meeting minutes.</w:t>
      </w:r>
    </w:p>
    <w:sectPr w:rsidR="008F7474" w:rsidRPr="00C125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EE37" w14:textId="77777777" w:rsidR="00B27354" w:rsidRDefault="00B27354" w:rsidP="000A5D68">
      <w:pPr>
        <w:spacing w:after="0"/>
      </w:pPr>
      <w:r>
        <w:separator/>
      </w:r>
    </w:p>
  </w:endnote>
  <w:endnote w:type="continuationSeparator" w:id="0">
    <w:p w14:paraId="302FB8C3" w14:textId="77777777" w:rsidR="00B27354" w:rsidRDefault="00B27354" w:rsidP="000A5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5FA" w14:textId="1032740D" w:rsidR="000A5D68" w:rsidRDefault="000A5D68" w:rsidP="000A5D68">
    <w:pPr>
      <w:pStyle w:val="Footer"/>
      <w:pBdr>
        <w:top w:val="single" w:sz="4" w:space="1" w:color="8064A2" w:themeColor="accent4"/>
      </w:pBdr>
      <w:tabs>
        <w:tab w:val="clear" w:pos="4680"/>
        <w:tab w:val="clear" w:pos="936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4D23" w14:textId="77777777" w:rsidR="00B27354" w:rsidRDefault="00B27354" w:rsidP="000A5D68">
      <w:pPr>
        <w:spacing w:after="0"/>
      </w:pPr>
      <w:r>
        <w:separator/>
      </w:r>
    </w:p>
  </w:footnote>
  <w:footnote w:type="continuationSeparator" w:id="0">
    <w:p w14:paraId="5147FC93" w14:textId="77777777" w:rsidR="00B27354" w:rsidRDefault="00B27354" w:rsidP="000A5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D4BE" w14:textId="77777777" w:rsidR="000A5D68" w:rsidRDefault="000A5D68" w:rsidP="000A5D68">
    <w:pPr>
      <w:pStyle w:val="Header"/>
      <w:pBdr>
        <w:bottom w:val="single" w:sz="4" w:space="1" w:color="8064A2" w:themeColor="accent4"/>
      </w:pBdr>
      <w:jc w:val="center"/>
    </w:pPr>
    <w:r>
      <w:rPr>
        <w:noProof/>
      </w:rPr>
      <w:drawing>
        <wp:inline distT="0" distB="0" distL="0" distR="0" wp14:anchorId="5E54FB3F" wp14:editId="7D377779">
          <wp:extent cx="4023360" cy="18836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CF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1883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BF6"/>
    <w:multiLevelType w:val="hybridMultilevel"/>
    <w:tmpl w:val="CE78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C1"/>
    <w:multiLevelType w:val="multilevel"/>
    <w:tmpl w:val="2C9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6CCD"/>
    <w:multiLevelType w:val="hybridMultilevel"/>
    <w:tmpl w:val="9B70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4A68"/>
    <w:multiLevelType w:val="multilevel"/>
    <w:tmpl w:val="63F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4707B"/>
    <w:multiLevelType w:val="hybridMultilevel"/>
    <w:tmpl w:val="DC5C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1F8F"/>
    <w:multiLevelType w:val="multilevel"/>
    <w:tmpl w:val="AB9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628D8"/>
    <w:multiLevelType w:val="multilevel"/>
    <w:tmpl w:val="48F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C2D12"/>
    <w:multiLevelType w:val="multilevel"/>
    <w:tmpl w:val="953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047F7"/>
    <w:multiLevelType w:val="multilevel"/>
    <w:tmpl w:val="4A6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D10CE"/>
    <w:multiLevelType w:val="hybridMultilevel"/>
    <w:tmpl w:val="A04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16423">
    <w:abstractNumId w:val="6"/>
  </w:num>
  <w:num w:numId="2" w16cid:durableId="1619874698">
    <w:abstractNumId w:val="1"/>
  </w:num>
  <w:num w:numId="3" w16cid:durableId="1511795900">
    <w:abstractNumId w:val="3"/>
  </w:num>
  <w:num w:numId="4" w16cid:durableId="738597141">
    <w:abstractNumId w:val="5"/>
  </w:num>
  <w:num w:numId="5" w16cid:durableId="788932302">
    <w:abstractNumId w:val="8"/>
  </w:num>
  <w:num w:numId="6" w16cid:durableId="991980396">
    <w:abstractNumId w:val="7"/>
  </w:num>
  <w:num w:numId="7" w16cid:durableId="1574244439">
    <w:abstractNumId w:val="0"/>
  </w:num>
  <w:num w:numId="8" w16cid:durableId="530145459">
    <w:abstractNumId w:val="9"/>
  </w:num>
  <w:num w:numId="9" w16cid:durableId="1083649437">
    <w:abstractNumId w:val="2"/>
  </w:num>
  <w:num w:numId="10" w16cid:durableId="319188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8"/>
    <w:rsid w:val="00071C61"/>
    <w:rsid w:val="000A1BFA"/>
    <w:rsid w:val="000A5D68"/>
    <w:rsid w:val="00102CBA"/>
    <w:rsid w:val="00122A33"/>
    <w:rsid w:val="001233B7"/>
    <w:rsid w:val="001244DF"/>
    <w:rsid w:val="001267A6"/>
    <w:rsid w:val="0015202E"/>
    <w:rsid w:val="00171090"/>
    <w:rsid w:val="00201E27"/>
    <w:rsid w:val="00210917"/>
    <w:rsid w:val="00242356"/>
    <w:rsid w:val="00284336"/>
    <w:rsid w:val="002A2728"/>
    <w:rsid w:val="002E7348"/>
    <w:rsid w:val="002F5D8D"/>
    <w:rsid w:val="0030756C"/>
    <w:rsid w:val="003666B0"/>
    <w:rsid w:val="00380212"/>
    <w:rsid w:val="00386FC5"/>
    <w:rsid w:val="003C6ACB"/>
    <w:rsid w:val="003E0645"/>
    <w:rsid w:val="004102CD"/>
    <w:rsid w:val="00434A17"/>
    <w:rsid w:val="005720FD"/>
    <w:rsid w:val="005C2BFD"/>
    <w:rsid w:val="005C6D3D"/>
    <w:rsid w:val="00611B13"/>
    <w:rsid w:val="00620EB4"/>
    <w:rsid w:val="0065374C"/>
    <w:rsid w:val="006566B0"/>
    <w:rsid w:val="00662D25"/>
    <w:rsid w:val="006672F8"/>
    <w:rsid w:val="00682B8A"/>
    <w:rsid w:val="006B6936"/>
    <w:rsid w:val="007A4326"/>
    <w:rsid w:val="007B15E5"/>
    <w:rsid w:val="007B4B30"/>
    <w:rsid w:val="007D543E"/>
    <w:rsid w:val="00830ADC"/>
    <w:rsid w:val="00842578"/>
    <w:rsid w:val="00867F5F"/>
    <w:rsid w:val="00894B5E"/>
    <w:rsid w:val="008A6B71"/>
    <w:rsid w:val="008D5410"/>
    <w:rsid w:val="008D54BC"/>
    <w:rsid w:val="008F7474"/>
    <w:rsid w:val="00900B88"/>
    <w:rsid w:val="00922193"/>
    <w:rsid w:val="00985754"/>
    <w:rsid w:val="009B3F30"/>
    <w:rsid w:val="009F6F95"/>
    <w:rsid w:val="00A035B5"/>
    <w:rsid w:val="00A57058"/>
    <w:rsid w:val="00B17819"/>
    <w:rsid w:val="00B27354"/>
    <w:rsid w:val="00BA6570"/>
    <w:rsid w:val="00C1250D"/>
    <w:rsid w:val="00C20BB4"/>
    <w:rsid w:val="00C2660C"/>
    <w:rsid w:val="00C44098"/>
    <w:rsid w:val="00C6795C"/>
    <w:rsid w:val="00C72C9E"/>
    <w:rsid w:val="00C84DAF"/>
    <w:rsid w:val="00CD75B1"/>
    <w:rsid w:val="00CF4A0C"/>
    <w:rsid w:val="00D33C91"/>
    <w:rsid w:val="00D6402A"/>
    <w:rsid w:val="00D84477"/>
    <w:rsid w:val="00DB154B"/>
    <w:rsid w:val="00DC4CE7"/>
    <w:rsid w:val="00DD3EC9"/>
    <w:rsid w:val="00E53FB9"/>
    <w:rsid w:val="00E943A2"/>
    <w:rsid w:val="00EE0581"/>
    <w:rsid w:val="00F0060D"/>
    <w:rsid w:val="00F02121"/>
    <w:rsid w:val="00F06AE6"/>
    <w:rsid w:val="00F23E51"/>
    <w:rsid w:val="00F50C40"/>
    <w:rsid w:val="00F525F6"/>
    <w:rsid w:val="00F94A6A"/>
    <w:rsid w:val="00FC601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0932"/>
  <w15:docId w15:val="{70481630-302F-4C1E-9484-95839C9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B1"/>
    <w:pPr>
      <w:spacing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CE7"/>
    <w:pPr>
      <w:spacing w:after="240"/>
      <w:contextualSpacing/>
      <w:jc w:val="center"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CE7"/>
    <w:rPr>
      <w:rFonts w:ascii="Comic Sans MS" w:eastAsiaTheme="majorEastAsia" w:hAnsi="Comic Sans MS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E6"/>
    <w:pPr>
      <w:numPr>
        <w:ilvl w:val="1"/>
      </w:numPr>
      <w:spacing w:before="240" w:after="0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E6"/>
    <w:rPr>
      <w:rFonts w:ascii="Comic Sans MS" w:eastAsiaTheme="majorEastAsia" w:hAnsi="Comic Sans MS" w:cstheme="majorBidi"/>
      <w:b/>
      <w:iCs/>
      <w:spacing w:val="1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5D68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5D68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unhideWhenUsed/>
    <w:rsid w:val="00C266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ACB"/>
    <w:pPr>
      <w:spacing w:after="0" w:line="240" w:lineRule="auto"/>
    </w:pPr>
  </w:style>
  <w:style w:type="paragraph" w:styleId="Revision">
    <w:name w:val="Revision"/>
    <w:hidden/>
    <w:uiPriority w:val="99"/>
    <w:semiHidden/>
    <w:rsid w:val="00242356"/>
    <w:pPr>
      <w:spacing w:after="0" w:line="240" w:lineRule="auto"/>
    </w:pPr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A035B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254</Words>
  <Characters>1614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roxane-john kennedy</cp:lastModifiedBy>
  <cp:revision>2</cp:revision>
  <cp:lastPrinted>2023-08-11T15:40:00Z</cp:lastPrinted>
  <dcterms:created xsi:type="dcterms:W3CDTF">2026-04-19T17:24:00Z</dcterms:created>
  <dcterms:modified xsi:type="dcterms:W3CDTF">2026-04-19T17:24:00Z</dcterms:modified>
</cp:coreProperties>
</file>