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8DCA" w14:textId="19600621" w:rsidR="00243B4F" w:rsidRPr="00645F14" w:rsidRDefault="00645F14" w:rsidP="00645F14">
      <w:pPr>
        <w:pStyle w:val="BodyText"/>
        <w:spacing w:line="480" w:lineRule="auto"/>
        <w:rPr>
          <w:rFonts w:ascii="Times New Roman"/>
          <w:b/>
          <w:bCs/>
          <w:sz w:val="22"/>
          <w:szCs w:val="28"/>
        </w:rPr>
      </w:pPr>
      <w:r w:rsidRPr="00645F14">
        <w:rPr>
          <w:rFonts w:ascii="Times New Roman"/>
          <w:b/>
          <w:bCs/>
          <w:sz w:val="22"/>
          <w:szCs w:val="28"/>
        </w:rPr>
        <w:t>March 10, 2026</w:t>
      </w:r>
    </w:p>
    <w:p w14:paraId="13D7CF59" w14:textId="7F20FC3A" w:rsidR="00645F14" w:rsidRPr="00645F14" w:rsidRDefault="00645F14" w:rsidP="00645F14">
      <w:pPr>
        <w:pStyle w:val="BodyText"/>
        <w:spacing w:line="480" w:lineRule="auto"/>
        <w:rPr>
          <w:rFonts w:ascii="Times New Roman"/>
          <w:b/>
          <w:bCs/>
          <w:sz w:val="22"/>
          <w:szCs w:val="28"/>
        </w:rPr>
      </w:pPr>
      <w:r w:rsidRPr="00645F14">
        <w:rPr>
          <w:rFonts w:ascii="Times New Roman"/>
          <w:b/>
          <w:bCs/>
          <w:sz w:val="22"/>
          <w:szCs w:val="28"/>
        </w:rPr>
        <w:t>Subject:</w:t>
      </w:r>
      <w:r w:rsidRPr="00645F14">
        <w:rPr>
          <w:rFonts w:ascii="Times New Roman"/>
          <w:b/>
          <w:bCs/>
          <w:sz w:val="22"/>
          <w:szCs w:val="28"/>
        </w:rPr>
        <w:tab/>
        <w:t>Putnam First Cancer Fund Non-Discrimination Policy</w:t>
      </w:r>
    </w:p>
    <w:p w14:paraId="0841FC84" w14:textId="32F80222" w:rsidR="00645F14" w:rsidRDefault="00645F14" w:rsidP="00645F14">
      <w:pPr>
        <w:pStyle w:val="BodyText"/>
        <w:spacing w:line="480" w:lineRule="auto"/>
        <w:rPr>
          <w:rFonts w:ascii="Times New Roman"/>
          <w:sz w:val="22"/>
          <w:szCs w:val="28"/>
        </w:rPr>
      </w:pPr>
    </w:p>
    <w:p w14:paraId="6F76A119" w14:textId="350F389D" w:rsidR="00645F14" w:rsidRDefault="00645F14" w:rsidP="00645F14">
      <w:pPr>
        <w:pStyle w:val="BodyText"/>
        <w:spacing w:line="480" w:lineRule="auto"/>
        <w:rPr>
          <w:rFonts w:ascii="Times New Roman"/>
          <w:sz w:val="22"/>
          <w:szCs w:val="28"/>
        </w:rPr>
      </w:pPr>
    </w:p>
    <w:p w14:paraId="498CA3F0" w14:textId="0741BDCE" w:rsidR="00645F14" w:rsidRDefault="00645F14" w:rsidP="00645F14">
      <w:pPr>
        <w:widowControl/>
        <w:adjustRightInd w:val="0"/>
        <w:spacing w:line="480" w:lineRule="auto"/>
        <w:rPr>
          <w:rFonts w:ascii="Arial" w:eastAsiaTheme="minorHAnsi" w:hAnsi="Arial" w:cs="Arial"/>
          <w:color w:val="19191A"/>
          <w:sz w:val="20"/>
          <w:szCs w:val="20"/>
          <w:lang w:bidi="ar-SA"/>
        </w:rPr>
      </w:pP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Putnam First Cancer Fund (PFCF)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 xml:space="preserve"> does not and shall not discriminate on the basis of race, color, religion (creed), gender,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 xml:space="preserve"> 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gender expression, age, national origin (ancestry), disability, marital status, sexual orientation, or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 xml:space="preserve"> 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military status, in any of its activities or operations. These activities include, but are not limited to, the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 xml:space="preserve"> 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 xml:space="preserve">appointment to and termination </w:t>
      </w:r>
      <w:r>
        <w:rPr>
          <w:rFonts w:ascii="Arial" w:eastAsiaTheme="minorHAnsi" w:hAnsi="Arial" w:cs="Arial"/>
          <w:color w:val="29292A"/>
          <w:sz w:val="20"/>
          <w:szCs w:val="20"/>
          <w:lang w:bidi="ar-SA"/>
        </w:rPr>
        <w:t xml:space="preserve">from 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its Board of Directors, hiring and firing of staff or contractors,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 xml:space="preserve"> 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selection of volunteers, selection of vendors, and providing of services.</w:t>
      </w:r>
    </w:p>
    <w:p w14:paraId="4781CC7E" w14:textId="77777777" w:rsidR="00645F14" w:rsidRDefault="00645F14" w:rsidP="00645F14">
      <w:pPr>
        <w:widowControl/>
        <w:adjustRightInd w:val="0"/>
        <w:spacing w:line="480" w:lineRule="auto"/>
        <w:rPr>
          <w:rFonts w:ascii="Arial" w:eastAsiaTheme="minorHAnsi" w:hAnsi="Arial" w:cs="Arial"/>
          <w:color w:val="19191A"/>
          <w:sz w:val="20"/>
          <w:szCs w:val="20"/>
          <w:lang w:bidi="ar-SA"/>
        </w:rPr>
      </w:pPr>
    </w:p>
    <w:p w14:paraId="3379FE49" w14:textId="5B8990B8" w:rsidR="00645F14" w:rsidRDefault="00645F14" w:rsidP="00645F14">
      <w:pPr>
        <w:widowControl/>
        <w:adjustRightInd w:val="0"/>
        <w:spacing w:line="480" w:lineRule="auto"/>
        <w:rPr>
          <w:rFonts w:ascii="Arial" w:eastAsiaTheme="minorHAnsi" w:hAnsi="Arial" w:cs="Arial"/>
          <w:color w:val="19191A"/>
          <w:sz w:val="20"/>
          <w:szCs w:val="20"/>
          <w:lang w:bidi="ar-SA"/>
        </w:rPr>
      </w:pP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PFCF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 xml:space="preserve"> 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is an equal opportunity employer. We shall not discriminate and will not discriminate in</w:t>
      </w:r>
    </w:p>
    <w:p w14:paraId="6A1D1706" w14:textId="77777777" w:rsidR="00645F14" w:rsidRDefault="00645F14" w:rsidP="00645F14">
      <w:pPr>
        <w:widowControl/>
        <w:adjustRightInd w:val="0"/>
        <w:spacing w:line="480" w:lineRule="auto"/>
        <w:rPr>
          <w:rFonts w:ascii="Arial" w:eastAsiaTheme="minorHAnsi" w:hAnsi="Arial" w:cs="Arial"/>
          <w:color w:val="19191A"/>
          <w:sz w:val="20"/>
          <w:szCs w:val="20"/>
          <w:lang w:bidi="ar-SA"/>
        </w:rPr>
      </w:pP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employment, recruitment, Board membership, advertisements for employment, compensation,</w:t>
      </w:r>
    </w:p>
    <w:p w14:paraId="23FBB4AE" w14:textId="31434C47" w:rsidR="00645F14" w:rsidRPr="00645F14" w:rsidRDefault="00645F14" w:rsidP="00645F14">
      <w:pPr>
        <w:widowControl/>
        <w:adjustRightInd w:val="0"/>
        <w:spacing w:line="480" w:lineRule="auto"/>
        <w:rPr>
          <w:rFonts w:ascii="Arial" w:eastAsiaTheme="minorHAnsi" w:hAnsi="Arial" w:cs="Arial"/>
          <w:color w:val="19191A"/>
          <w:sz w:val="20"/>
          <w:szCs w:val="20"/>
          <w:lang w:bidi="ar-SA"/>
        </w:rPr>
      </w:pP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termination, upgrading, promotions, and other conditions of employment against any employee or job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 xml:space="preserve"> 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applicant on the basis of race, color, religion (creed), gender, gender expression, age, national origin(ancestry), disability, marital status, sexual orientation, or military status, or for any other discriminatory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 xml:space="preserve"> </w:t>
      </w:r>
      <w:r>
        <w:rPr>
          <w:rFonts w:ascii="Arial" w:eastAsiaTheme="minorHAnsi" w:hAnsi="Arial" w:cs="Arial"/>
          <w:color w:val="19191A"/>
          <w:sz w:val="20"/>
          <w:szCs w:val="20"/>
          <w:lang w:bidi="ar-SA"/>
        </w:rPr>
        <w:t>reason.</w:t>
      </w:r>
    </w:p>
    <w:p w14:paraId="58E65EAA" w14:textId="77777777" w:rsidR="00243B4F" w:rsidRPr="00243B4F" w:rsidRDefault="00243B4F" w:rsidP="00243B4F">
      <w:pPr>
        <w:pStyle w:val="BodyText"/>
        <w:rPr>
          <w:rFonts w:ascii="Times New Roman"/>
          <w:sz w:val="22"/>
          <w:szCs w:val="28"/>
        </w:rPr>
      </w:pPr>
    </w:p>
    <w:sectPr w:rsidR="00243B4F" w:rsidRPr="00243B4F" w:rsidSect="00243B4F">
      <w:headerReference w:type="default" r:id="rId6"/>
      <w:footerReference w:type="default" r:id="rId7"/>
      <w:type w:val="continuous"/>
      <w:pgSz w:w="12240" w:h="15840"/>
      <w:pgMar w:top="0" w:right="1720" w:bottom="144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3E03" w14:textId="77777777" w:rsidR="00243B4F" w:rsidRDefault="00243B4F" w:rsidP="00243B4F">
      <w:r>
        <w:separator/>
      </w:r>
    </w:p>
  </w:endnote>
  <w:endnote w:type="continuationSeparator" w:id="0">
    <w:p w14:paraId="7A1BB88D" w14:textId="77777777" w:rsidR="00243B4F" w:rsidRDefault="00243B4F" w:rsidP="0024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62D4" w14:textId="45B1AC0E" w:rsidR="00243B4F" w:rsidRDefault="00243B4F" w:rsidP="00243B4F">
    <w:pPr>
      <w:pStyle w:val="Footer"/>
      <w:jc w:val="center"/>
    </w:pPr>
    <w:r>
      <w:t>600 Zeagler Drive Palatka, Fl. 32177 386-972-7323</w:t>
    </w:r>
  </w:p>
  <w:p w14:paraId="219F6BE3" w14:textId="77777777" w:rsidR="00243B4F" w:rsidRDefault="00243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7848" w14:textId="77777777" w:rsidR="00243B4F" w:rsidRDefault="00243B4F" w:rsidP="00243B4F">
      <w:r>
        <w:separator/>
      </w:r>
    </w:p>
  </w:footnote>
  <w:footnote w:type="continuationSeparator" w:id="0">
    <w:p w14:paraId="3FAE4B4E" w14:textId="77777777" w:rsidR="00243B4F" w:rsidRDefault="00243B4F" w:rsidP="0024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E2CF" w14:textId="3A1F0AC2" w:rsidR="00243B4F" w:rsidRDefault="00243B4F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5818096E" wp14:editId="367AAF9B">
          <wp:extent cx="2462530" cy="1085692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2606" cy="110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EC6C4" w14:textId="77777777" w:rsidR="00243B4F" w:rsidRDefault="00243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B"/>
    <w:rsid w:val="00243B4F"/>
    <w:rsid w:val="00645F14"/>
    <w:rsid w:val="00C93D8B"/>
    <w:rsid w:val="00F0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BB7A"/>
  <w15:docId w15:val="{F66E845B-0270-4893-8668-AAE4AD96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3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B4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43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B4F"/>
    <w:rPr>
      <w:rFonts w:ascii="Open Sans" w:eastAsia="Open Sans" w:hAnsi="Open Sans" w:cs="Open San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 little bit of body text</dc:title>
  <dc:creator>Loretta Cribbs</dc:creator>
  <cp:keywords>DAG_iDjw9yk,BAE4Q8XqcRs,0</cp:keywords>
  <cp:lastModifiedBy>LORETTA CRIBBS</cp:lastModifiedBy>
  <cp:revision>2</cp:revision>
  <dcterms:created xsi:type="dcterms:W3CDTF">2026-03-12T17:17:00Z</dcterms:created>
  <dcterms:modified xsi:type="dcterms:W3CDTF">2026-03-12T17:17:00Z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2026-01-26T00:00:00Z</vt:filetime>
  </property>
</Properties>
</file>